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0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华文学院2023年硕士研究生复试通知 （调剂第二批）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CCCCCC"/>
                <w:spacing w:val="0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CCCCCC"/>
                <w:spacing w:val="0"/>
                <w:kern w:val="0"/>
                <w:sz w:val="12"/>
                <w:szCs w:val="12"/>
                <w:lang w:val="en-US" w:eastAsia="zh-CN" w:bidi="ar"/>
              </w:rPr>
              <w:t>2023-04-11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" w:hRule="atLeast"/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single" w:color="CCCCCC" w:sz="4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9525" cy="9525"/>
                  <wp:effectExtent l="0" t="0" r="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 我院将于2023年4月13日进行研究生调剂复试，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  <w:u w:val="none"/>
              </w:rPr>
              <w:t>现公布调剂第二批复试详情如下：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 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报到时间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：2023年4月13日 上午8:00-10:00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 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报到地点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：华侨大学厦门校区行政研发大楼13楼1310室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特别注意：报到时提交的材料与官网调剂（第一批调剂）细则相同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Style w:val="5"/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 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 时间：2023年4月13日上午10:30-12:30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 地点：报到时具体通知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 </w:t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面试</w:t>
            </w:r>
          </w:p>
          <w:tbl>
            <w:tblPr>
              <w:tblW w:w="0" w:type="auto"/>
              <w:tblInd w:w="3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60"/>
              <w:gridCol w:w="2480"/>
              <w:gridCol w:w="2200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9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  <w:jc w:val="center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专业</w:t>
                  </w:r>
                </w:p>
              </w:tc>
              <w:tc>
                <w:tcPr>
                  <w:tcW w:w="248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  <w:jc w:val="center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时间</w:t>
                  </w:r>
                </w:p>
              </w:tc>
              <w:tc>
                <w:tcPr>
                  <w:tcW w:w="2200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sz w:val="18"/>
                      <w:szCs w:val="18"/>
                    </w:rPr>
                  </w:pPr>
                  <w:r>
                    <w:rPr>
                      <w:rFonts w:ascii="宋体" w:hAnsi="宋体" w:eastAsia="宋体" w:cs="宋体"/>
                      <w:kern w:val="0"/>
                      <w:sz w:val="18"/>
                      <w:szCs w:val="18"/>
                      <w:bdr w:val="none" w:color="auto" w:sz="0" w:space="0"/>
                      <w:lang w:val="en-US" w:eastAsia="zh-CN" w:bidi="ar"/>
                    </w:rPr>
                    <w:t>地点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9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汉语国际教育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（具体待通知）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2023年4月13日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下午14:00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厦门校区行政研发大楼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13楼1301室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96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华语与华文教育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（具体待通知）</w:t>
                  </w:r>
                </w:p>
              </w:tc>
              <w:tc>
                <w:tcPr>
                  <w:tcW w:w="248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2023年4月13日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下午14:00</w:t>
                  </w:r>
                </w:p>
              </w:tc>
              <w:tc>
                <w:tcPr>
                  <w:tcW w:w="2200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厦门校区行政研发大楼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630" w:lineRule="atLeast"/>
                  </w:pPr>
                  <w:r>
                    <w:rPr>
                      <w:sz w:val="18"/>
                      <w:szCs w:val="18"/>
                      <w:bdr w:val="none" w:color="auto" w:sz="0" w:space="0"/>
                    </w:rPr>
                    <w:t>13楼1306室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t>     请收到复试通知的同学扫码入群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63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18"/>
                <w:szCs w:val="18"/>
              </w:rPr>
              <w:drawing>
                <wp:inline distT="0" distB="0" distL="114300" distR="114300">
                  <wp:extent cx="1819275" cy="2552700"/>
                  <wp:effectExtent l="0" t="0" r="9525" b="0"/>
                  <wp:docPr id="2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9275" cy="255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8A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2023-05-16T09:21:56Z</dcterms:created>
  <dc:creator>86188</dc:creator>
  <cp:lastModifiedBy>随风而动</cp:lastModifiedBy>
  <dcterms:modified xsi:type="dcterms:W3CDTF">2023-05-16T09:21:58Z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